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74D0" w:rsidRPr="00FB6D3C" w:rsidRDefault="00FB6D3C" w:rsidP="005C01E8">
      <w:pPr>
        <w:jc w:val="center"/>
        <w:rPr>
          <w:rFonts w:ascii="Times New Roman" w:eastAsia="Times New Roman" w:hAnsi="Times New Roman" w:cs="Times New Roman"/>
          <w:b/>
          <w:sz w:val="24"/>
          <w:szCs w:val="24"/>
        </w:rPr>
      </w:pPr>
      <w:r w:rsidRPr="00FB6D3C">
        <w:rPr>
          <w:rFonts w:ascii="Times New Roman" w:eastAsia="Times New Roman" w:hAnsi="Times New Roman" w:cs="Times New Roman"/>
          <w:b/>
          <w:sz w:val="24"/>
          <w:szCs w:val="24"/>
        </w:rPr>
        <w:t>П</w:t>
      </w:r>
      <w:r w:rsidR="00BD74D0" w:rsidRPr="00FB6D3C">
        <w:rPr>
          <w:rFonts w:ascii="Times New Roman" w:eastAsia="Times New Roman" w:hAnsi="Times New Roman" w:cs="Times New Roman"/>
          <w:b/>
          <w:sz w:val="24"/>
          <w:szCs w:val="24"/>
        </w:rPr>
        <w:t>роизводство стали в конвертерах</w:t>
      </w:r>
    </w:p>
    <w:p w:rsidR="000E0DC9" w:rsidRDefault="00BD74D0" w:rsidP="00BD74D0">
      <w:pPr>
        <w:rPr>
          <w:rFonts w:ascii="Times New Roman" w:eastAsia="Times New Roman" w:hAnsi="Times New Roman" w:cs="Times New Roman"/>
          <w:sz w:val="24"/>
          <w:szCs w:val="24"/>
        </w:rPr>
      </w:pPr>
      <w:bookmarkStart w:id="0" w:name="_Toc507850601"/>
      <w:r w:rsidRPr="000E0DC9">
        <w:rPr>
          <w:rFonts w:ascii="Times New Roman" w:eastAsia="Times New Roman" w:hAnsi="Times New Roman" w:cs="Times New Roman"/>
          <w:b/>
          <w:sz w:val="24"/>
          <w:szCs w:val="24"/>
        </w:rPr>
        <w:t>Бессемеровский процесс</w:t>
      </w:r>
      <w:bookmarkEnd w:id="0"/>
      <w:r w:rsidRPr="000E0DC9">
        <w:rPr>
          <w:rFonts w:ascii="Times New Roman" w:eastAsia="Times New Roman" w:hAnsi="Times New Roman" w:cs="Times New Roman"/>
          <w:b/>
          <w:sz w:val="24"/>
          <w:szCs w:val="24"/>
        </w:rPr>
        <w:t>.</w:t>
      </w:r>
      <w:r w:rsidRPr="00BD74D0">
        <w:rPr>
          <w:rFonts w:ascii="Times New Roman" w:eastAsia="Times New Roman" w:hAnsi="Times New Roman" w:cs="Times New Roman"/>
          <w:sz w:val="24"/>
          <w:szCs w:val="24"/>
        </w:rPr>
        <w:t xml:space="preserve"> </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Чугун является очень хорошим литейным материалом, но ме</w:t>
      </w:r>
      <w:r w:rsidRPr="00BD74D0">
        <w:rPr>
          <w:rFonts w:ascii="Times New Roman" w:eastAsia="Times New Roman" w:hAnsi="Times New Roman" w:cs="Times New Roman"/>
          <w:sz w:val="24"/>
          <w:szCs w:val="24"/>
        </w:rPr>
        <w:softHyphen/>
        <w:t xml:space="preserve">ханические свойства его невысоки, так как значительное содержание углерода придает чугуну хрупкость. Поэтому в настоящее время только 20—25% всего выплавляемого в доменных печах чугуна идет на чугунные отливки а 75—80% перерабатывается в сталь. </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Процесс передела чугуна в сталь сводится к удалению приме</w:t>
      </w:r>
      <w:r w:rsidRPr="00BD74D0">
        <w:rPr>
          <w:rFonts w:ascii="Times New Roman" w:eastAsia="Times New Roman" w:hAnsi="Times New Roman" w:cs="Times New Roman"/>
          <w:sz w:val="24"/>
          <w:szCs w:val="24"/>
        </w:rPr>
        <w:softHyphen/>
        <w:t>сей из чугуна, что осуществляется химическим связыванием этих примесей с кислородом и другими элементами.</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Существу</w:t>
      </w:r>
      <w:r w:rsidR="001E0461">
        <w:rPr>
          <w:rFonts w:ascii="Times New Roman" w:eastAsia="Times New Roman" w:hAnsi="Times New Roman" w:cs="Times New Roman"/>
          <w:sz w:val="24"/>
          <w:szCs w:val="24"/>
        </w:rPr>
        <w:t>е</w:t>
      </w:r>
      <w:r w:rsidRPr="00BD74D0">
        <w:rPr>
          <w:rFonts w:ascii="Times New Roman" w:eastAsia="Times New Roman" w:hAnsi="Times New Roman" w:cs="Times New Roman"/>
          <w:sz w:val="24"/>
          <w:szCs w:val="24"/>
        </w:rPr>
        <w:t xml:space="preserve">т </w:t>
      </w:r>
      <w:r w:rsidR="001E0461">
        <w:rPr>
          <w:rFonts w:ascii="Times New Roman" w:eastAsia="Times New Roman" w:hAnsi="Times New Roman" w:cs="Times New Roman"/>
          <w:sz w:val="24"/>
          <w:szCs w:val="24"/>
        </w:rPr>
        <w:t>три</w:t>
      </w:r>
      <w:r w:rsidRPr="00BD74D0">
        <w:rPr>
          <w:rFonts w:ascii="Times New Roman" w:eastAsia="Times New Roman" w:hAnsi="Times New Roman" w:cs="Times New Roman"/>
          <w:sz w:val="24"/>
          <w:szCs w:val="24"/>
        </w:rPr>
        <w:t xml:space="preserve"> основных способа производства стали в конвертерах: бессемеровский, томасовск</w:t>
      </w:r>
      <w:r w:rsidR="001E0461">
        <w:rPr>
          <w:rFonts w:ascii="Times New Roman" w:eastAsia="Times New Roman" w:hAnsi="Times New Roman" w:cs="Times New Roman"/>
          <w:sz w:val="24"/>
          <w:szCs w:val="24"/>
        </w:rPr>
        <w:t>ий,</w:t>
      </w:r>
      <w:r w:rsidRPr="00BD74D0">
        <w:rPr>
          <w:rFonts w:ascii="Times New Roman" w:eastAsia="Times New Roman" w:hAnsi="Times New Roman" w:cs="Times New Roman"/>
          <w:sz w:val="24"/>
          <w:szCs w:val="24"/>
        </w:rPr>
        <w:t xml:space="preserve"> кислородно-конвертерный.</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Устройство бессемеровского конвертера. Бессемеровский процесс заключается в продувке расплавленного чугуна воздухом. Перемешиваясь с жидким чугуном, кислород воздуха окисляет примеси чугуна, а также, в известной мере, и железо. По достижения требуемого содержания примесей продувку прекращают и полученную сталь разливают. Тепло, необходимое для повышения температуры ванны от точки плавления чугуна (1200°) до точки :плавления стали (около 1500°), получается за счет выгорания примесей чугуна, Таким образом бессемеровский процесс не требует затраты топлива при условии, что исходным материалом является жидкий чугун. Продувка совершается очень быстро, в течение 12—15 мин. Регулируя состав исходного чугуна и режим продувки, можно получать сталь любого состава.</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 xml:space="preserve">Бессемеровский    процесс осуществляется в особом приборе-конвертере. Кожух конвертера склепан из листового железа и выложен внутри кислым и огнеупорным материалом, например, динасом. Жидкий чугун заливают из ковша через горловину 1 конвертера, наклоняя последний в положение, показанное на рис.2. </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Чугун заполняет выпуклую часть конвертера (пазуху 2) до уровня а—а; при этом 3 располагается над уровне чугуна. Затем пускают дутье и поворачивают конвертер в вертикальное поло</w:t>
      </w:r>
      <w:r w:rsidRPr="00BD74D0">
        <w:rPr>
          <w:rFonts w:ascii="Times New Roman" w:eastAsia="Times New Roman" w:hAnsi="Times New Roman" w:cs="Times New Roman"/>
          <w:sz w:val="24"/>
          <w:szCs w:val="24"/>
        </w:rPr>
        <w:softHyphen/>
        <w:t>жение для продувки. Конвертер вращается на двух цапфах 4; одна из них сделана полой, и через нее дутье подводится по трубе к воздушной коробке, при</w:t>
      </w:r>
      <w:r w:rsidRPr="00BD74D0">
        <w:rPr>
          <w:rFonts w:ascii="Times New Roman" w:eastAsia="Times New Roman" w:hAnsi="Times New Roman" w:cs="Times New Roman"/>
          <w:sz w:val="24"/>
          <w:szCs w:val="24"/>
        </w:rPr>
        <w:softHyphen/>
        <w:t xml:space="preserve">крепленной к днищу. Из воздушной коробки воздух поступает через сделанные в днище отверстия – фурмы конвертера и проходит сквозь слой чугуна. Чугун не заливает фурмы, расположенные в днище конвертера, так как дутье подается под давлением 2-2,5 </w:t>
      </w:r>
      <w:proofErr w:type="spellStart"/>
      <w:r w:rsidRPr="00BD74D0">
        <w:rPr>
          <w:rFonts w:ascii="Times New Roman" w:eastAsia="Times New Roman" w:hAnsi="Times New Roman" w:cs="Times New Roman"/>
          <w:sz w:val="24"/>
          <w:szCs w:val="24"/>
        </w:rPr>
        <w:t>ат</w:t>
      </w:r>
      <w:proofErr w:type="spellEnd"/>
      <w:r w:rsidRPr="00BD74D0">
        <w:rPr>
          <w:rFonts w:ascii="Times New Roman" w:eastAsia="Times New Roman" w:hAnsi="Times New Roman" w:cs="Times New Roman"/>
          <w:sz w:val="24"/>
          <w:szCs w:val="24"/>
        </w:rPr>
        <w:t>.</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В первоначальной конструкции, при малых размерах конвертера, для его наклона применялся ручной поворотный механизм 5, состоявший из пары шестерен и рукоятки, но вскоре для этой цели начали применять пневматическое устройство.</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Современные конвертеры делаются с садкой до 30—40 т. Такой конвертер в разрезе показан на рис.3.</w:t>
      </w:r>
    </w:p>
    <w:p w:rsid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 xml:space="preserve">В начале продувки чугуна наиболее интенсивно окисляются кремний и марганец, в меньшей степени – углерод. С течением времени выгорание углерода усиливается, а </w:t>
      </w:r>
      <w:r w:rsidRPr="00BD74D0">
        <w:rPr>
          <w:rFonts w:ascii="Times New Roman" w:eastAsia="Times New Roman" w:hAnsi="Times New Roman" w:cs="Times New Roman"/>
          <w:sz w:val="24"/>
          <w:szCs w:val="24"/>
        </w:rPr>
        <w:lastRenderedPageBreak/>
        <w:t>кремния и марганца — уменьшается. Одновременно с примесями горит и железо, образуя закись железа, растворенную в металле. Поэтому по окончании продувки необходимо раскислять металл, что чаще всего осуществляется при помощи ферромарганца. Для разливки конвертер наклоняется в положение, показанное на рис.2.</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Сырые материалы бессемеровского процесса. Бессемеровский цех обычно работает на жидком чугуне, получаемом из домен своего же завода. Чугун от доменное печи сливается в миксер большой емкости рис.4.</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Кроме чугуна, в бессемеровском процессе применяют скрап, руду и ферросплавы.</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 xml:space="preserve">Скрап. Во время продувки в конвертер добавляют иногда скрап (лом и отходы производства) </w:t>
      </w:r>
      <w:proofErr w:type="spellStart"/>
      <w:r w:rsidRPr="00BD74D0">
        <w:rPr>
          <w:rFonts w:ascii="Times New Roman" w:eastAsia="Times New Roman" w:hAnsi="Times New Roman" w:cs="Times New Roman"/>
          <w:sz w:val="24"/>
          <w:szCs w:val="24"/>
        </w:rPr>
        <w:t>н</w:t>
      </w:r>
      <w:proofErr w:type="spellEnd"/>
      <w:r w:rsidRPr="00BD74D0">
        <w:rPr>
          <w:rFonts w:ascii="Times New Roman" w:eastAsia="Times New Roman" w:hAnsi="Times New Roman" w:cs="Times New Roman"/>
          <w:sz w:val="24"/>
          <w:szCs w:val="24"/>
        </w:rPr>
        <w:t xml:space="preserve"> руду. К. скрапу предъявляются требования чистоты его в отношении серы и фосфора, Обычно стремятся к тому, чтобы скрап имел меньше вредных примесей, чем выплавляемый продукт.</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Руда. Руда должна содержать возможно больше железа и возможно меньше вредных примесей.</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 xml:space="preserve">Ферросплавы служат для </w:t>
      </w:r>
      <w:proofErr w:type="spellStart"/>
      <w:r w:rsidRPr="00BD74D0">
        <w:rPr>
          <w:rFonts w:ascii="Times New Roman" w:eastAsia="Times New Roman" w:hAnsi="Times New Roman" w:cs="Times New Roman"/>
          <w:sz w:val="24"/>
          <w:szCs w:val="24"/>
        </w:rPr>
        <w:t>раскисления</w:t>
      </w:r>
      <w:proofErr w:type="spellEnd"/>
      <w:r w:rsidRPr="00BD74D0">
        <w:rPr>
          <w:rFonts w:ascii="Times New Roman" w:eastAsia="Times New Roman" w:hAnsi="Times New Roman" w:cs="Times New Roman"/>
          <w:sz w:val="24"/>
          <w:szCs w:val="24"/>
        </w:rPr>
        <w:t xml:space="preserve"> стали после продувки.</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 xml:space="preserve">Качество бессемеровской стали зависит от качества исходного чугуна, так как фосфор и сера не могут быть удалены из пего при бессемеровском процессе </w:t>
      </w:r>
      <w:proofErr w:type="spellStart"/>
      <w:r w:rsidRPr="00BD74D0">
        <w:rPr>
          <w:rFonts w:ascii="Times New Roman" w:eastAsia="Times New Roman" w:hAnsi="Times New Roman" w:cs="Times New Roman"/>
          <w:sz w:val="24"/>
          <w:szCs w:val="24"/>
        </w:rPr>
        <w:t>н</w:t>
      </w:r>
      <w:proofErr w:type="spellEnd"/>
      <w:r w:rsidRPr="00BD74D0">
        <w:rPr>
          <w:rFonts w:ascii="Times New Roman" w:eastAsia="Times New Roman" w:hAnsi="Times New Roman" w:cs="Times New Roman"/>
          <w:sz w:val="24"/>
          <w:szCs w:val="24"/>
        </w:rPr>
        <w:t xml:space="preserve"> целиком переходят в сталь. Металл при этом получается с пониженными механическими свойствами. Отсюда ясно, что бессемерование можно применять лишь в том случае, когда исходная руда содержит небольшое количество фосфора и серы.</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Описание процесса бессемерования. В бессемеровском процессе можно различить три периода.</w:t>
      </w:r>
    </w:p>
    <w:p w:rsid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Первый период. При продувке чугуна нормальной температуры и состава раньше, всего интенсивно горят кремний, марганец и железо; углерод горит слабо. Начало продувки обыкновенно сопровождается выбросом искр капелек чугуна, сгорающих в воздухе. Значительное искрообразование является следствием малой подвижности относительно еще холодного чугуна.</w:t>
      </w:r>
    </w:p>
    <w:p w:rsid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Выходящие из конвертера газы содержат максимальное количество азота (в это время выделяется до 90% азота, выделяемого за весь период продувки). В газах содержится также некоторое количество углекислоты, свободного кислорода, водорода и окиси углерода. Количество последней не велико, поэтому, газы мало светятся и плохо горят при выходе из реторты. Выделяющееся при реакциях окисления марганца и кремния в большом количестве тепло в течение первого периода интенсивно подогревает металли</w:t>
      </w:r>
      <w:r w:rsidRPr="00BD74D0">
        <w:rPr>
          <w:rFonts w:ascii="Times New Roman" w:eastAsia="Times New Roman" w:hAnsi="Times New Roman" w:cs="Times New Roman"/>
          <w:sz w:val="24"/>
          <w:szCs w:val="24"/>
        </w:rPr>
        <w:softHyphen/>
        <w:t>ческую ванну.</w:t>
      </w:r>
    </w:p>
    <w:p w:rsidR="00811BF6" w:rsidRPr="00811BF6" w:rsidRDefault="00811BF6" w:rsidP="00811BF6">
      <w:pPr>
        <w:jc w:val="center"/>
        <w:rPr>
          <w:rFonts w:ascii="Times New Roman" w:eastAsia="Times New Roman" w:hAnsi="Times New Roman" w:cs="Times New Roman"/>
          <w:sz w:val="24"/>
          <w:szCs w:val="24"/>
          <w:lang w:val="en-US"/>
        </w:rPr>
      </w:pPr>
      <w:r w:rsidRPr="00811BF6">
        <w:rPr>
          <w:rFonts w:ascii="Times New Roman" w:eastAsia="Times New Roman" w:hAnsi="Times New Roman" w:cs="Times New Roman"/>
          <w:sz w:val="24"/>
          <w:szCs w:val="24"/>
          <w:lang w:val="en-US"/>
        </w:rPr>
        <w:t>Si + O</w:t>
      </w:r>
      <w:r w:rsidRPr="00811BF6">
        <w:rPr>
          <w:rFonts w:ascii="Times New Roman" w:eastAsia="Times New Roman" w:hAnsi="Times New Roman" w:cs="Times New Roman"/>
          <w:sz w:val="24"/>
          <w:szCs w:val="24"/>
          <w:vertAlign w:val="subscript"/>
          <w:lang w:val="en-US"/>
        </w:rPr>
        <w:t>2</w:t>
      </w:r>
      <w:r w:rsidRPr="00811BF6">
        <w:rPr>
          <w:rFonts w:ascii="Times New Roman" w:eastAsia="Times New Roman" w:hAnsi="Times New Roman" w:cs="Times New Roman"/>
          <w:sz w:val="24"/>
          <w:szCs w:val="24"/>
          <w:lang w:val="en-US"/>
        </w:rPr>
        <w:t xml:space="preserve"> = SiO</w:t>
      </w:r>
      <w:r w:rsidRPr="00811BF6">
        <w:rPr>
          <w:rFonts w:ascii="Times New Roman" w:eastAsia="Times New Roman" w:hAnsi="Times New Roman" w:cs="Times New Roman"/>
          <w:sz w:val="24"/>
          <w:szCs w:val="24"/>
          <w:vertAlign w:val="subscript"/>
          <w:lang w:val="en-US"/>
        </w:rPr>
        <w:t>2</w:t>
      </w:r>
      <w:r w:rsidRPr="00811BF6">
        <w:rPr>
          <w:rFonts w:ascii="Times New Roman" w:eastAsia="Times New Roman" w:hAnsi="Times New Roman" w:cs="Times New Roman"/>
          <w:sz w:val="24"/>
          <w:szCs w:val="24"/>
          <w:lang w:val="en-US"/>
        </w:rPr>
        <w:t>,</w:t>
      </w:r>
    </w:p>
    <w:p w:rsidR="00811BF6" w:rsidRPr="00811BF6" w:rsidRDefault="00811BF6" w:rsidP="00811BF6">
      <w:pPr>
        <w:jc w:val="center"/>
        <w:rPr>
          <w:rFonts w:ascii="Times New Roman" w:eastAsia="Times New Roman" w:hAnsi="Times New Roman" w:cs="Times New Roman"/>
          <w:sz w:val="24"/>
          <w:szCs w:val="24"/>
          <w:lang w:val="en-US"/>
        </w:rPr>
      </w:pPr>
      <w:r w:rsidRPr="00811BF6">
        <w:rPr>
          <w:rFonts w:ascii="Times New Roman" w:eastAsia="Times New Roman" w:hAnsi="Times New Roman" w:cs="Times New Roman"/>
          <w:sz w:val="24"/>
          <w:szCs w:val="24"/>
          <w:lang w:val="en-US"/>
        </w:rPr>
        <w:t>2Mn + O</w:t>
      </w:r>
      <w:r w:rsidRPr="00811BF6">
        <w:rPr>
          <w:rFonts w:ascii="Times New Roman" w:eastAsia="Times New Roman" w:hAnsi="Times New Roman" w:cs="Times New Roman"/>
          <w:sz w:val="24"/>
          <w:szCs w:val="24"/>
          <w:vertAlign w:val="subscript"/>
          <w:lang w:val="en-US"/>
        </w:rPr>
        <w:t>2</w:t>
      </w:r>
      <w:r w:rsidRPr="00811BF6">
        <w:rPr>
          <w:rFonts w:ascii="Times New Roman" w:eastAsia="Times New Roman" w:hAnsi="Times New Roman" w:cs="Times New Roman"/>
          <w:sz w:val="24"/>
          <w:szCs w:val="24"/>
          <w:lang w:val="en-US"/>
        </w:rPr>
        <w:t xml:space="preserve"> = 2MnO,</w:t>
      </w:r>
    </w:p>
    <w:p w:rsidR="00811BF6" w:rsidRPr="00811BF6" w:rsidRDefault="00811BF6" w:rsidP="00811BF6">
      <w:pPr>
        <w:jc w:val="center"/>
        <w:rPr>
          <w:rFonts w:ascii="Times New Roman" w:eastAsia="Times New Roman" w:hAnsi="Times New Roman" w:cs="Times New Roman"/>
          <w:sz w:val="24"/>
          <w:szCs w:val="24"/>
        </w:rPr>
      </w:pPr>
      <w:r w:rsidRPr="00811BF6">
        <w:rPr>
          <w:rFonts w:ascii="Times New Roman" w:eastAsia="Times New Roman" w:hAnsi="Times New Roman" w:cs="Times New Roman"/>
          <w:sz w:val="24"/>
          <w:szCs w:val="24"/>
        </w:rPr>
        <w:t>2Fe + O</w:t>
      </w:r>
      <w:r w:rsidRPr="00811BF6">
        <w:rPr>
          <w:rFonts w:ascii="Times New Roman" w:eastAsia="Times New Roman" w:hAnsi="Times New Roman" w:cs="Times New Roman"/>
          <w:sz w:val="24"/>
          <w:szCs w:val="24"/>
          <w:vertAlign w:val="subscript"/>
        </w:rPr>
        <w:t>2</w:t>
      </w:r>
      <w:r w:rsidRPr="00811BF6">
        <w:rPr>
          <w:rFonts w:ascii="Times New Roman" w:eastAsia="Times New Roman" w:hAnsi="Times New Roman" w:cs="Times New Roman"/>
          <w:sz w:val="24"/>
          <w:szCs w:val="24"/>
        </w:rPr>
        <w:t xml:space="preserve"> = 2FeO.</w:t>
      </w:r>
    </w:p>
    <w:p w:rsidR="00811BF6" w:rsidRPr="00BD74D0" w:rsidRDefault="00811BF6" w:rsidP="00BD74D0">
      <w:pPr>
        <w:rPr>
          <w:rFonts w:ascii="Times New Roman" w:eastAsia="Times New Roman" w:hAnsi="Times New Roman" w:cs="Times New Roman"/>
          <w:sz w:val="24"/>
          <w:szCs w:val="24"/>
        </w:rPr>
      </w:pPr>
    </w:p>
    <w:p w:rsid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Второй период. После того как (при нормальном течении процесса) выгорающие кремний и марганец подогревают ванну, горение углерода усиливается, что и характеризует начало второго периода, который проходит очень интенсивно. Во втором периоде значительного подъема температуры ванны не наблюдается.</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Состав газов, выделяющихся во втором периоде, резко отли</w:t>
      </w:r>
      <w:r w:rsidRPr="00BD74D0">
        <w:rPr>
          <w:rFonts w:ascii="Times New Roman" w:eastAsia="Times New Roman" w:hAnsi="Times New Roman" w:cs="Times New Roman"/>
          <w:sz w:val="24"/>
          <w:szCs w:val="24"/>
        </w:rPr>
        <w:softHyphen/>
        <w:t>чается от состава газов первого периода. В них появляется боль</w:t>
      </w:r>
      <w:r w:rsidRPr="00BD74D0">
        <w:rPr>
          <w:rFonts w:ascii="Times New Roman" w:eastAsia="Times New Roman" w:hAnsi="Times New Roman" w:cs="Times New Roman"/>
          <w:sz w:val="24"/>
          <w:szCs w:val="24"/>
        </w:rPr>
        <w:softHyphen/>
        <w:t>шое количество окиси углерода (до 37%). В ванне развивается реакция восстановления железа из его закиси углеродом. Види</w:t>
      </w:r>
      <w:r w:rsidRPr="00BD74D0">
        <w:rPr>
          <w:rFonts w:ascii="Times New Roman" w:eastAsia="Times New Roman" w:hAnsi="Times New Roman" w:cs="Times New Roman"/>
          <w:sz w:val="24"/>
          <w:szCs w:val="24"/>
        </w:rPr>
        <w:softHyphen/>
        <w:t>мым признаком второго периода является ослепительно белое пламя горящей окиси углерода.</w:t>
      </w:r>
    </w:p>
    <w:p w:rsid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В конце второго периода пламя уменьшается вследствие замедления выгорания углерода.</w:t>
      </w:r>
    </w:p>
    <w:p w:rsidR="0050110D" w:rsidRPr="0050110D" w:rsidRDefault="0050110D" w:rsidP="0050110D">
      <w:pPr>
        <w:jc w:val="center"/>
        <w:rPr>
          <w:rFonts w:ascii="Times New Roman" w:eastAsia="Times New Roman" w:hAnsi="Times New Roman" w:cs="Times New Roman"/>
          <w:sz w:val="24"/>
          <w:szCs w:val="24"/>
        </w:rPr>
      </w:pPr>
      <w:r w:rsidRPr="00811BF6">
        <w:rPr>
          <w:rFonts w:ascii="Times New Roman" w:eastAsia="Times New Roman" w:hAnsi="Times New Roman" w:cs="Times New Roman"/>
          <w:sz w:val="24"/>
          <w:szCs w:val="24"/>
          <w:lang w:val="en-US"/>
        </w:rPr>
        <w:t>C</w:t>
      </w:r>
      <w:r w:rsidRPr="0050110D">
        <w:rPr>
          <w:rFonts w:ascii="Times New Roman" w:eastAsia="Times New Roman" w:hAnsi="Times New Roman" w:cs="Times New Roman"/>
          <w:sz w:val="24"/>
          <w:szCs w:val="24"/>
        </w:rPr>
        <w:t xml:space="preserve"> + </w:t>
      </w:r>
      <w:proofErr w:type="spellStart"/>
      <w:r w:rsidRPr="00811BF6">
        <w:rPr>
          <w:rFonts w:ascii="Times New Roman" w:eastAsia="Times New Roman" w:hAnsi="Times New Roman" w:cs="Times New Roman"/>
          <w:sz w:val="24"/>
          <w:szCs w:val="24"/>
          <w:lang w:val="en-US"/>
        </w:rPr>
        <w:t>FeO</w:t>
      </w:r>
      <w:proofErr w:type="spellEnd"/>
      <w:r w:rsidRPr="0050110D">
        <w:rPr>
          <w:rFonts w:ascii="Times New Roman" w:eastAsia="Times New Roman" w:hAnsi="Times New Roman" w:cs="Times New Roman"/>
          <w:sz w:val="24"/>
          <w:szCs w:val="24"/>
        </w:rPr>
        <w:t xml:space="preserve"> = </w:t>
      </w:r>
      <w:r w:rsidRPr="00811BF6">
        <w:rPr>
          <w:rFonts w:ascii="Times New Roman" w:eastAsia="Times New Roman" w:hAnsi="Times New Roman" w:cs="Times New Roman"/>
          <w:sz w:val="24"/>
          <w:szCs w:val="24"/>
          <w:lang w:val="en-US"/>
        </w:rPr>
        <w:t>Fe</w:t>
      </w:r>
      <w:r w:rsidRPr="0050110D">
        <w:rPr>
          <w:rFonts w:ascii="Times New Roman" w:eastAsia="Times New Roman" w:hAnsi="Times New Roman" w:cs="Times New Roman"/>
          <w:sz w:val="24"/>
          <w:szCs w:val="24"/>
        </w:rPr>
        <w:t xml:space="preserve"> + </w:t>
      </w:r>
      <w:r w:rsidRPr="00811BF6">
        <w:rPr>
          <w:rFonts w:ascii="Times New Roman" w:eastAsia="Times New Roman" w:hAnsi="Times New Roman" w:cs="Times New Roman"/>
          <w:sz w:val="24"/>
          <w:szCs w:val="24"/>
          <w:lang w:val="en-US"/>
        </w:rPr>
        <w:t>CO</w:t>
      </w:r>
    </w:p>
    <w:p w:rsidR="0050110D" w:rsidRPr="00BD74D0" w:rsidRDefault="0050110D" w:rsidP="00BD74D0">
      <w:pPr>
        <w:rPr>
          <w:rFonts w:ascii="Times New Roman" w:eastAsia="Times New Roman" w:hAnsi="Times New Roman" w:cs="Times New Roman"/>
          <w:sz w:val="24"/>
          <w:szCs w:val="24"/>
        </w:rPr>
      </w:pPr>
    </w:p>
    <w:p w:rsid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 xml:space="preserve">Третий период </w:t>
      </w:r>
      <w:r w:rsidR="00064A4D">
        <w:rPr>
          <w:sz w:val="24"/>
        </w:rPr>
        <w:t xml:space="preserve"> </w:t>
      </w:r>
      <w:r w:rsidR="00064A4D" w:rsidRPr="00064A4D">
        <w:rPr>
          <w:rFonts w:ascii="Times New Roman" w:eastAsia="Times New Roman" w:hAnsi="Times New Roman" w:cs="Times New Roman"/>
          <w:sz w:val="24"/>
          <w:szCs w:val="24"/>
        </w:rPr>
        <w:t>отличается от предыдущих периодов появлением над горловиной конвертора бурого дыма. Это показывает, что из чугуна почти полностью выгорели кремний,  марганец и углерод и началось очень сильное окисление железа. Третий период продолжается не более 2 – 3 мин, после чего конвектор переворачивают в горизонтальное положение и в ванну вводят раскислители (ферромарганец, ферросилиций или алюминий) для понижения содержания кислорода в металле. В металле происходят реакции</w:t>
      </w:r>
      <w:r w:rsidR="00064A4D">
        <w:rPr>
          <w:rFonts w:ascii="Times New Roman" w:eastAsia="Times New Roman" w:hAnsi="Times New Roman" w:cs="Times New Roman"/>
          <w:sz w:val="24"/>
          <w:szCs w:val="24"/>
        </w:rPr>
        <w:t>:</w:t>
      </w:r>
    </w:p>
    <w:p w:rsidR="0050110D" w:rsidRPr="00457831" w:rsidRDefault="0050110D" w:rsidP="0050110D">
      <w:pPr>
        <w:jc w:val="center"/>
        <w:rPr>
          <w:rFonts w:ascii="Times New Roman" w:eastAsia="Times New Roman" w:hAnsi="Times New Roman" w:cs="Times New Roman"/>
          <w:sz w:val="24"/>
          <w:szCs w:val="24"/>
        </w:rPr>
      </w:pPr>
      <w:proofErr w:type="spellStart"/>
      <w:r w:rsidRPr="0050110D">
        <w:rPr>
          <w:rFonts w:ascii="Times New Roman" w:eastAsia="Times New Roman" w:hAnsi="Times New Roman" w:cs="Times New Roman"/>
          <w:sz w:val="24"/>
          <w:szCs w:val="24"/>
          <w:lang w:val="en-US"/>
        </w:rPr>
        <w:t>FeO</w:t>
      </w:r>
      <w:proofErr w:type="spellEnd"/>
      <w:r w:rsidRPr="00457831">
        <w:rPr>
          <w:rFonts w:ascii="Times New Roman" w:eastAsia="Times New Roman" w:hAnsi="Times New Roman" w:cs="Times New Roman"/>
          <w:sz w:val="24"/>
          <w:szCs w:val="24"/>
        </w:rPr>
        <w:t xml:space="preserve"> + </w:t>
      </w:r>
      <w:proofErr w:type="spellStart"/>
      <w:r w:rsidRPr="0050110D">
        <w:rPr>
          <w:rFonts w:ascii="Times New Roman" w:eastAsia="Times New Roman" w:hAnsi="Times New Roman" w:cs="Times New Roman"/>
          <w:sz w:val="24"/>
          <w:szCs w:val="24"/>
          <w:lang w:val="en-US"/>
        </w:rPr>
        <w:t>Mn</w:t>
      </w:r>
      <w:proofErr w:type="spellEnd"/>
      <w:r w:rsidRPr="00457831">
        <w:rPr>
          <w:rFonts w:ascii="Times New Roman" w:eastAsia="Times New Roman" w:hAnsi="Times New Roman" w:cs="Times New Roman"/>
          <w:sz w:val="24"/>
          <w:szCs w:val="24"/>
        </w:rPr>
        <w:t xml:space="preserve"> = </w:t>
      </w:r>
      <w:proofErr w:type="spellStart"/>
      <w:r w:rsidRPr="0050110D">
        <w:rPr>
          <w:rFonts w:ascii="Times New Roman" w:eastAsia="Times New Roman" w:hAnsi="Times New Roman" w:cs="Times New Roman"/>
          <w:sz w:val="24"/>
          <w:szCs w:val="24"/>
          <w:lang w:val="en-US"/>
        </w:rPr>
        <w:t>MnO</w:t>
      </w:r>
      <w:proofErr w:type="spellEnd"/>
      <w:r w:rsidRPr="00457831">
        <w:rPr>
          <w:rFonts w:ascii="Times New Roman" w:eastAsia="Times New Roman" w:hAnsi="Times New Roman" w:cs="Times New Roman"/>
          <w:sz w:val="24"/>
          <w:szCs w:val="24"/>
        </w:rPr>
        <w:t xml:space="preserve"> + </w:t>
      </w:r>
      <w:r w:rsidRPr="0050110D">
        <w:rPr>
          <w:rFonts w:ascii="Times New Roman" w:eastAsia="Times New Roman" w:hAnsi="Times New Roman" w:cs="Times New Roman"/>
          <w:sz w:val="24"/>
          <w:szCs w:val="24"/>
          <w:lang w:val="en-US"/>
        </w:rPr>
        <w:t>Fe</w:t>
      </w:r>
      <w:r w:rsidRPr="00457831">
        <w:rPr>
          <w:rFonts w:ascii="Times New Roman" w:eastAsia="Times New Roman" w:hAnsi="Times New Roman" w:cs="Times New Roman"/>
          <w:sz w:val="24"/>
          <w:szCs w:val="24"/>
        </w:rPr>
        <w:t>,</w:t>
      </w:r>
    </w:p>
    <w:p w:rsidR="0050110D" w:rsidRPr="00457831" w:rsidRDefault="0050110D" w:rsidP="0050110D">
      <w:pPr>
        <w:jc w:val="center"/>
        <w:rPr>
          <w:rFonts w:ascii="Times New Roman" w:eastAsia="Times New Roman" w:hAnsi="Times New Roman" w:cs="Times New Roman"/>
          <w:sz w:val="24"/>
          <w:szCs w:val="24"/>
        </w:rPr>
      </w:pPr>
      <w:r w:rsidRPr="00457831">
        <w:rPr>
          <w:rFonts w:ascii="Times New Roman" w:eastAsia="Times New Roman" w:hAnsi="Times New Roman" w:cs="Times New Roman"/>
          <w:sz w:val="24"/>
          <w:szCs w:val="24"/>
        </w:rPr>
        <w:t>2</w:t>
      </w:r>
      <w:r w:rsidRPr="0050110D">
        <w:rPr>
          <w:rFonts w:ascii="Times New Roman" w:eastAsia="Times New Roman" w:hAnsi="Times New Roman" w:cs="Times New Roman"/>
          <w:sz w:val="24"/>
          <w:szCs w:val="24"/>
          <w:lang w:val="en-US"/>
        </w:rPr>
        <w:t>FeO</w:t>
      </w:r>
      <w:r w:rsidRPr="00457831">
        <w:rPr>
          <w:rFonts w:ascii="Times New Roman" w:eastAsia="Times New Roman" w:hAnsi="Times New Roman" w:cs="Times New Roman"/>
          <w:sz w:val="24"/>
          <w:szCs w:val="24"/>
        </w:rPr>
        <w:t xml:space="preserve"> + </w:t>
      </w:r>
      <w:r w:rsidRPr="0050110D">
        <w:rPr>
          <w:rFonts w:ascii="Times New Roman" w:eastAsia="Times New Roman" w:hAnsi="Times New Roman" w:cs="Times New Roman"/>
          <w:sz w:val="24"/>
          <w:szCs w:val="24"/>
          <w:lang w:val="en-US"/>
        </w:rPr>
        <w:t>Si</w:t>
      </w:r>
      <w:r w:rsidRPr="00457831">
        <w:rPr>
          <w:rFonts w:ascii="Times New Roman" w:eastAsia="Times New Roman" w:hAnsi="Times New Roman" w:cs="Times New Roman"/>
          <w:sz w:val="24"/>
          <w:szCs w:val="24"/>
        </w:rPr>
        <w:t xml:space="preserve"> = </w:t>
      </w:r>
      <w:r w:rsidRPr="0050110D">
        <w:rPr>
          <w:rFonts w:ascii="Times New Roman" w:eastAsia="Times New Roman" w:hAnsi="Times New Roman" w:cs="Times New Roman"/>
          <w:sz w:val="24"/>
          <w:szCs w:val="24"/>
          <w:lang w:val="en-US"/>
        </w:rPr>
        <w:t>SiO</w:t>
      </w:r>
      <w:r w:rsidRPr="00457831">
        <w:rPr>
          <w:rFonts w:ascii="Times New Roman" w:eastAsia="Times New Roman" w:hAnsi="Times New Roman" w:cs="Times New Roman"/>
          <w:sz w:val="24"/>
          <w:szCs w:val="24"/>
          <w:vertAlign w:val="subscript"/>
        </w:rPr>
        <w:t>2</w:t>
      </w:r>
      <w:r w:rsidRPr="00457831">
        <w:rPr>
          <w:rFonts w:ascii="Times New Roman" w:eastAsia="Times New Roman" w:hAnsi="Times New Roman" w:cs="Times New Roman"/>
          <w:sz w:val="24"/>
          <w:szCs w:val="24"/>
        </w:rPr>
        <w:t xml:space="preserve"> + </w:t>
      </w:r>
      <w:r w:rsidRPr="0050110D">
        <w:rPr>
          <w:rFonts w:ascii="Times New Roman" w:eastAsia="Times New Roman" w:hAnsi="Times New Roman" w:cs="Times New Roman"/>
          <w:sz w:val="24"/>
          <w:szCs w:val="24"/>
          <w:lang w:val="en-US"/>
        </w:rPr>
        <w:t>Fe</w:t>
      </w:r>
      <w:r w:rsidRPr="00457831">
        <w:rPr>
          <w:rFonts w:ascii="Times New Roman" w:eastAsia="Times New Roman" w:hAnsi="Times New Roman" w:cs="Times New Roman"/>
          <w:sz w:val="24"/>
          <w:szCs w:val="24"/>
        </w:rPr>
        <w:t>,</w:t>
      </w:r>
    </w:p>
    <w:p w:rsidR="0050110D" w:rsidRPr="00457831" w:rsidRDefault="0050110D" w:rsidP="0050110D">
      <w:pPr>
        <w:jc w:val="center"/>
        <w:rPr>
          <w:rFonts w:ascii="Times New Roman" w:eastAsia="Times New Roman" w:hAnsi="Times New Roman" w:cs="Times New Roman"/>
          <w:sz w:val="24"/>
          <w:szCs w:val="24"/>
        </w:rPr>
      </w:pPr>
      <w:r w:rsidRPr="00457831">
        <w:rPr>
          <w:rFonts w:ascii="Times New Roman" w:eastAsia="Times New Roman" w:hAnsi="Times New Roman" w:cs="Times New Roman"/>
          <w:sz w:val="24"/>
          <w:szCs w:val="24"/>
        </w:rPr>
        <w:t>3</w:t>
      </w:r>
      <w:r w:rsidRPr="0050110D">
        <w:rPr>
          <w:rFonts w:ascii="Times New Roman" w:eastAsia="Times New Roman" w:hAnsi="Times New Roman" w:cs="Times New Roman"/>
          <w:sz w:val="24"/>
          <w:szCs w:val="24"/>
          <w:lang w:val="en-US"/>
        </w:rPr>
        <w:t>FeO</w:t>
      </w:r>
      <w:r w:rsidRPr="00457831">
        <w:rPr>
          <w:rFonts w:ascii="Times New Roman" w:eastAsia="Times New Roman" w:hAnsi="Times New Roman" w:cs="Times New Roman"/>
          <w:sz w:val="24"/>
          <w:szCs w:val="24"/>
        </w:rPr>
        <w:t xml:space="preserve"> + 2</w:t>
      </w:r>
      <w:r w:rsidRPr="0050110D">
        <w:rPr>
          <w:rFonts w:ascii="Times New Roman" w:eastAsia="Times New Roman" w:hAnsi="Times New Roman" w:cs="Times New Roman"/>
          <w:sz w:val="24"/>
          <w:szCs w:val="24"/>
          <w:lang w:val="en-US"/>
        </w:rPr>
        <w:t>Al</w:t>
      </w:r>
      <w:r w:rsidRPr="00457831">
        <w:rPr>
          <w:rFonts w:ascii="Times New Roman" w:eastAsia="Times New Roman" w:hAnsi="Times New Roman" w:cs="Times New Roman"/>
          <w:sz w:val="24"/>
          <w:szCs w:val="24"/>
        </w:rPr>
        <w:t xml:space="preserve"> = </w:t>
      </w:r>
      <w:r w:rsidRPr="0050110D">
        <w:rPr>
          <w:rFonts w:ascii="Times New Roman" w:eastAsia="Times New Roman" w:hAnsi="Times New Roman" w:cs="Times New Roman"/>
          <w:sz w:val="24"/>
          <w:szCs w:val="24"/>
          <w:lang w:val="en-US"/>
        </w:rPr>
        <w:t>Al</w:t>
      </w:r>
      <w:r w:rsidRPr="00457831">
        <w:rPr>
          <w:rFonts w:ascii="Times New Roman" w:eastAsia="Times New Roman" w:hAnsi="Times New Roman" w:cs="Times New Roman"/>
          <w:sz w:val="24"/>
          <w:szCs w:val="24"/>
          <w:vertAlign w:val="subscript"/>
        </w:rPr>
        <w:t>2</w:t>
      </w:r>
      <w:r w:rsidRPr="0050110D">
        <w:rPr>
          <w:rFonts w:ascii="Times New Roman" w:eastAsia="Times New Roman" w:hAnsi="Times New Roman" w:cs="Times New Roman"/>
          <w:sz w:val="24"/>
          <w:szCs w:val="24"/>
          <w:lang w:val="en-US"/>
        </w:rPr>
        <w:t>O</w:t>
      </w:r>
      <w:r w:rsidRPr="00457831">
        <w:rPr>
          <w:rFonts w:ascii="Times New Roman" w:eastAsia="Times New Roman" w:hAnsi="Times New Roman" w:cs="Times New Roman"/>
          <w:sz w:val="24"/>
          <w:szCs w:val="24"/>
          <w:vertAlign w:val="subscript"/>
        </w:rPr>
        <w:t>3</w:t>
      </w:r>
      <w:r w:rsidRPr="00457831">
        <w:rPr>
          <w:rFonts w:ascii="Times New Roman" w:eastAsia="Times New Roman" w:hAnsi="Times New Roman" w:cs="Times New Roman"/>
          <w:sz w:val="24"/>
          <w:szCs w:val="24"/>
        </w:rPr>
        <w:t xml:space="preserve"> + 3</w:t>
      </w:r>
      <w:r w:rsidRPr="0050110D">
        <w:rPr>
          <w:rFonts w:ascii="Times New Roman" w:eastAsia="Times New Roman" w:hAnsi="Times New Roman" w:cs="Times New Roman"/>
          <w:sz w:val="24"/>
          <w:szCs w:val="24"/>
          <w:lang w:val="en-US"/>
        </w:rPr>
        <w:t>Fe</w:t>
      </w:r>
      <w:r w:rsidRPr="00457831">
        <w:rPr>
          <w:rFonts w:ascii="Times New Roman" w:eastAsia="Times New Roman" w:hAnsi="Times New Roman" w:cs="Times New Roman"/>
          <w:sz w:val="24"/>
          <w:szCs w:val="24"/>
        </w:rPr>
        <w:t>.</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Продутый металл после раскисления разливается по изложницам для получения стальных слитков.</w:t>
      </w:r>
    </w:p>
    <w:p w:rsidR="003B68F3" w:rsidRDefault="00BD74D0" w:rsidP="00BD74D0">
      <w:pPr>
        <w:rPr>
          <w:rFonts w:ascii="Times New Roman" w:eastAsia="Times New Roman" w:hAnsi="Times New Roman" w:cs="Times New Roman"/>
          <w:sz w:val="24"/>
          <w:szCs w:val="24"/>
        </w:rPr>
      </w:pPr>
      <w:bookmarkStart w:id="1" w:name="_Toc507850602"/>
      <w:r w:rsidRPr="003B68F3">
        <w:rPr>
          <w:rFonts w:ascii="Times New Roman" w:eastAsia="Times New Roman" w:hAnsi="Times New Roman" w:cs="Times New Roman"/>
          <w:b/>
          <w:sz w:val="24"/>
          <w:szCs w:val="24"/>
        </w:rPr>
        <w:t>Томасовский процесс</w:t>
      </w:r>
      <w:bookmarkEnd w:id="1"/>
      <w:r w:rsidRPr="003B68F3">
        <w:rPr>
          <w:rFonts w:ascii="Times New Roman" w:eastAsia="Times New Roman" w:hAnsi="Times New Roman" w:cs="Times New Roman"/>
          <w:b/>
          <w:sz w:val="24"/>
          <w:szCs w:val="24"/>
        </w:rPr>
        <w:t>.</w:t>
      </w:r>
      <w:r w:rsidRPr="00BD74D0">
        <w:rPr>
          <w:rFonts w:ascii="Times New Roman" w:eastAsia="Times New Roman" w:hAnsi="Times New Roman" w:cs="Times New Roman"/>
          <w:sz w:val="24"/>
          <w:szCs w:val="24"/>
        </w:rPr>
        <w:t xml:space="preserve"> </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Необходимость использования для производства литой стали фосфористых руд, месторождения которых довольно распространены, заставила искать такое видоизменение конвертерного процесса, при котором можно было бы удалить фосфор из расплавленного металла, т.е. переводить фосфорную кислоту и связанное с конвертерными шлаками состояние. Для этого шлаки должны быть основными, а вследствие этого и футеровка конвертера должна быть также основной, а не кислой (динасовой), иначе ее будет быстро разъедать основной шлак.</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Способ переработки чугуна в конвертерах с основной футеровкой получил название томасовского процесса.</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 xml:space="preserve">Сырые материалы томасовского процесса. Сырыми материалами томасовского процесса кроме чугуна являются скрап, известь, железная руда и ферросплавы. </w:t>
      </w:r>
    </w:p>
    <w:p w:rsidR="00BD74D0" w:rsidRPr="00BD74D0" w:rsidRDefault="00BD74D0" w:rsidP="00BD74D0">
      <w:pPr>
        <w:rPr>
          <w:rFonts w:ascii="Times New Roman" w:eastAsia="Times New Roman" w:hAnsi="Times New Roman" w:cs="Times New Roman"/>
          <w:sz w:val="24"/>
          <w:szCs w:val="24"/>
        </w:rPr>
      </w:pPr>
      <w:bookmarkStart w:id="2" w:name="_Toc507850603"/>
      <w:r w:rsidRPr="00BD74D0">
        <w:rPr>
          <w:rFonts w:ascii="Times New Roman" w:eastAsia="Times New Roman" w:hAnsi="Times New Roman" w:cs="Times New Roman"/>
          <w:sz w:val="24"/>
          <w:szCs w:val="24"/>
        </w:rPr>
        <w:lastRenderedPageBreak/>
        <w:t>Раскисление стали</w:t>
      </w:r>
      <w:bookmarkEnd w:id="2"/>
      <w:r w:rsidRPr="00BD74D0">
        <w:rPr>
          <w:rFonts w:ascii="Times New Roman" w:eastAsia="Times New Roman" w:hAnsi="Times New Roman" w:cs="Times New Roman"/>
          <w:sz w:val="24"/>
          <w:szCs w:val="24"/>
        </w:rPr>
        <w:t>. По окончании плавки полученную сталь нельзя сразу разлить по изложницам, так как, во-первых, она не всегда имеет требуемое для изготовляемого сорта содержание углерода, во-вторых, содержит недопустимо большое количество кислорода в виде закиси железа.</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Присутствие закиси железа, растворенной в стали, вызывает хрупкость металла на холоде и при красном калении. Последнее приводит к надрывам стали при прокатке и ковке. Закись железа появляется в результате окисления железа при продувке. Для вос</w:t>
      </w:r>
      <w:r w:rsidRPr="00BD74D0">
        <w:rPr>
          <w:rFonts w:ascii="Times New Roman" w:eastAsia="Times New Roman" w:hAnsi="Times New Roman" w:cs="Times New Roman"/>
          <w:sz w:val="24"/>
          <w:szCs w:val="24"/>
        </w:rPr>
        <w:softHyphen/>
        <w:t>становления железа из его закиси производится рас</w:t>
      </w:r>
      <w:r w:rsidR="00A7037A">
        <w:rPr>
          <w:rFonts w:ascii="Times New Roman" w:eastAsia="Times New Roman" w:hAnsi="Times New Roman" w:cs="Times New Roman"/>
          <w:sz w:val="24"/>
          <w:szCs w:val="24"/>
        </w:rPr>
        <w:t>кис</w:t>
      </w:r>
      <w:r w:rsidRPr="00BD74D0">
        <w:rPr>
          <w:rFonts w:ascii="Times New Roman" w:eastAsia="Times New Roman" w:hAnsi="Times New Roman" w:cs="Times New Roman"/>
          <w:sz w:val="24"/>
          <w:szCs w:val="24"/>
        </w:rPr>
        <w:t>ление, являющееся последней операцией в процессе получения жидкой стали. Для раскислен</w:t>
      </w:r>
      <w:r w:rsidR="00A7037A">
        <w:rPr>
          <w:rFonts w:ascii="Times New Roman" w:eastAsia="Times New Roman" w:hAnsi="Times New Roman" w:cs="Times New Roman"/>
          <w:sz w:val="24"/>
          <w:szCs w:val="24"/>
        </w:rPr>
        <w:t>и</w:t>
      </w:r>
      <w:r w:rsidRPr="00BD74D0">
        <w:rPr>
          <w:rFonts w:ascii="Times New Roman" w:eastAsia="Times New Roman" w:hAnsi="Times New Roman" w:cs="Times New Roman"/>
          <w:sz w:val="24"/>
          <w:szCs w:val="24"/>
        </w:rPr>
        <w:t xml:space="preserve">я стали пользуются главным образом углеродом, марганцем, кремнием и алюминием. Наиболее употребительным </w:t>
      </w:r>
      <w:proofErr w:type="spellStart"/>
      <w:r w:rsidRPr="00BD74D0">
        <w:rPr>
          <w:rFonts w:ascii="Times New Roman" w:eastAsia="Times New Roman" w:hAnsi="Times New Roman" w:cs="Times New Roman"/>
          <w:sz w:val="24"/>
          <w:szCs w:val="24"/>
        </w:rPr>
        <w:t>раскислителем</w:t>
      </w:r>
      <w:proofErr w:type="spellEnd"/>
      <w:r w:rsidRPr="00BD74D0">
        <w:rPr>
          <w:rFonts w:ascii="Times New Roman" w:eastAsia="Times New Roman" w:hAnsi="Times New Roman" w:cs="Times New Roman"/>
          <w:sz w:val="24"/>
          <w:szCs w:val="24"/>
        </w:rPr>
        <w:t xml:space="preserve"> является марганец. </w:t>
      </w:r>
      <w:proofErr w:type="spellStart"/>
      <w:r w:rsidRPr="00BD74D0">
        <w:rPr>
          <w:rFonts w:ascii="Times New Roman" w:eastAsia="Times New Roman" w:hAnsi="Times New Roman" w:cs="Times New Roman"/>
          <w:sz w:val="24"/>
          <w:szCs w:val="24"/>
        </w:rPr>
        <w:t>Раскисле</w:t>
      </w:r>
      <w:r w:rsidR="00A7037A">
        <w:rPr>
          <w:rFonts w:ascii="Times New Roman" w:eastAsia="Times New Roman" w:hAnsi="Times New Roman" w:cs="Times New Roman"/>
          <w:sz w:val="24"/>
          <w:szCs w:val="24"/>
        </w:rPr>
        <w:t>н</w:t>
      </w:r>
      <w:r w:rsidRPr="00BD74D0">
        <w:rPr>
          <w:rFonts w:ascii="Times New Roman" w:eastAsia="Times New Roman" w:hAnsi="Times New Roman" w:cs="Times New Roman"/>
          <w:sz w:val="24"/>
          <w:szCs w:val="24"/>
        </w:rPr>
        <w:t>ие</w:t>
      </w:r>
      <w:proofErr w:type="spellEnd"/>
      <w:r w:rsidRPr="00BD74D0">
        <w:rPr>
          <w:rFonts w:ascii="Times New Roman" w:eastAsia="Times New Roman" w:hAnsi="Times New Roman" w:cs="Times New Roman"/>
          <w:sz w:val="24"/>
          <w:szCs w:val="24"/>
        </w:rPr>
        <w:t xml:space="preserve"> марганцем протекает по реакции:</w:t>
      </w:r>
    </w:p>
    <w:p w:rsidR="00BD74D0" w:rsidRPr="00BD74D0" w:rsidRDefault="00BD74D0" w:rsidP="00BD6052">
      <w:pPr>
        <w:jc w:val="center"/>
        <w:rPr>
          <w:rFonts w:ascii="Times New Roman" w:eastAsia="Times New Roman" w:hAnsi="Times New Roman" w:cs="Times New Roman"/>
          <w:sz w:val="24"/>
          <w:szCs w:val="24"/>
        </w:rPr>
      </w:pPr>
      <w:proofErr w:type="spellStart"/>
      <w:r w:rsidRPr="00BD74D0">
        <w:rPr>
          <w:rFonts w:ascii="Times New Roman" w:eastAsia="Times New Roman" w:hAnsi="Times New Roman" w:cs="Times New Roman"/>
          <w:sz w:val="24"/>
          <w:szCs w:val="24"/>
        </w:rPr>
        <w:t>FеО</w:t>
      </w:r>
      <w:proofErr w:type="spellEnd"/>
      <w:r w:rsidRPr="00BD74D0">
        <w:rPr>
          <w:rFonts w:ascii="Times New Roman" w:eastAsia="Times New Roman" w:hAnsi="Times New Roman" w:cs="Times New Roman"/>
          <w:sz w:val="24"/>
          <w:szCs w:val="24"/>
        </w:rPr>
        <w:t xml:space="preserve"> + </w:t>
      </w:r>
      <w:proofErr w:type="spellStart"/>
      <w:r w:rsidRPr="00BD74D0">
        <w:rPr>
          <w:rFonts w:ascii="Times New Roman" w:eastAsia="Times New Roman" w:hAnsi="Times New Roman" w:cs="Times New Roman"/>
          <w:sz w:val="24"/>
          <w:szCs w:val="24"/>
        </w:rPr>
        <w:t>Мn</w:t>
      </w:r>
      <w:proofErr w:type="spellEnd"/>
      <w:r w:rsidRPr="00BD74D0">
        <w:rPr>
          <w:rFonts w:ascii="Times New Roman" w:eastAsia="Times New Roman" w:hAnsi="Times New Roman" w:cs="Times New Roman"/>
          <w:sz w:val="24"/>
          <w:szCs w:val="24"/>
        </w:rPr>
        <w:t xml:space="preserve"> = </w:t>
      </w:r>
      <w:proofErr w:type="spellStart"/>
      <w:r w:rsidRPr="00BD74D0">
        <w:rPr>
          <w:rFonts w:ascii="Times New Roman" w:eastAsia="Times New Roman" w:hAnsi="Times New Roman" w:cs="Times New Roman"/>
          <w:sz w:val="24"/>
          <w:szCs w:val="24"/>
        </w:rPr>
        <w:t>Fе</w:t>
      </w:r>
      <w:proofErr w:type="spellEnd"/>
      <w:r w:rsidRPr="00BD74D0">
        <w:rPr>
          <w:rFonts w:ascii="Times New Roman" w:eastAsia="Times New Roman" w:hAnsi="Times New Roman" w:cs="Times New Roman"/>
          <w:sz w:val="24"/>
          <w:szCs w:val="24"/>
        </w:rPr>
        <w:t xml:space="preserve"> + </w:t>
      </w:r>
      <w:proofErr w:type="spellStart"/>
      <w:r w:rsidRPr="00BD74D0">
        <w:rPr>
          <w:rFonts w:ascii="Times New Roman" w:eastAsia="Times New Roman" w:hAnsi="Times New Roman" w:cs="Times New Roman"/>
          <w:sz w:val="24"/>
          <w:szCs w:val="24"/>
        </w:rPr>
        <w:t>МnО</w:t>
      </w:r>
      <w:proofErr w:type="spellEnd"/>
      <w:r w:rsidRPr="00BD74D0">
        <w:rPr>
          <w:rFonts w:ascii="Times New Roman" w:eastAsia="Times New Roman" w:hAnsi="Times New Roman" w:cs="Times New Roman"/>
          <w:sz w:val="24"/>
          <w:szCs w:val="24"/>
        </w:rPr>
        <w:t xml:space="preserve"> + 24 047 </w:t>
      </w:r>
      <w:proofErr w:type="spellStart"/>
      <w:r w:rsidRPr="00BD74D0">
        <w:rPr>
          <w:rFonts w:ascii="Times New Roman" w:eastAsia="Times New Roman" w:hAnsi="Times New Roman" w:cs="Times New Roman"/>
          <w:sz w:val="24"/>
          <w:szCs w:val="24"/>
        </w:rPr>
        <w:t>кaл</w:t>
      </w:r>
      <w:proofErr w:type="spellEnd"/>
      <w:r w:rsidRPr="00BD74D0">
        <w:rPr>
          <w:rFonts w:ascii="Times New Roman" w:eastAsia="Times New Roman" w:hAnsi="Times New Roman" w:cs="Times New Roman"/>
          <w:sz w:val="24"/>
          <w:szCs w:val="24"/>
        </w:rPr>
        <w:t>.</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 xml:space="preserve">Марганец применяется в виде ферромарганца, зеркального чугуна, а при совместном </w:t>
      </w:r>
      <w:proofErr w:type="spellStart"/>
      <w:r w:rsidRPr="00BD74D0">
        <w:rPr>
          <w:rFonts w:ascii="Times New Roman" w:eastAsia="Times New Roman" w:hAnsi="Times New Roman" w:cs="Times New Roman"/>
          <w:sz w:val="24"/>
          <w:szCs w:val="24"/>
        </w:rPr>
        <w:t>раскислении</w:t>
      </w:r>
      <w:proofErr w:type="spellEnd"/>
      <w:r w:rsidRPr="00BD74D0">
        <w:rPr>
          <w:rFonts w:ascii="Times New Roman" w:eastAsia="Times New Roman" w:hAnsi="Times New Roman" w:cs="Times New Roman"/>
          <w:sz w:val="24"/>
          <w:szCs w:val="24"/>
        </w:rPr>
        <w:t xml:space="preserve"> с кремнием – в виде </w:t>
      </w:r>
      <w:proofErr w:type="spellStart"/>
      <w:r w:rsidRPr="00BD74D0">
        <w:rPr>
          <w:rFonts w:ascii="Times New Roman" w:eastAsia="Times New Roman" w:hAnsi="Times New Roman" w:cs="Times New Roman"/>
          <w:sz w:val="24"/>
          <w:szCs w:val="24"/>
        </w:rPr>
        <w:t>силикошпигеля</w:t>
      </w:r>
      <w:proofErr w:type="spellEnd"/>
      <w:r w:rsidRPr="00BD74D0">
        <w:rPr>
          <w:rFonts w:ascii="Times New Roman" w:eastAsia="Times New Roman" w:hAnsi="Times New Roman" w:cs="Times New Roman"/>
          <w:sz w:val="24"/>
          <w:szCs w:val="24"/>
        </w:rPr>
        <w:t xml:space="preserve">. Образующуюся закись марганца </w:t>
      </w:r>
      <w:proofErr w:type="spellStart"/>
      <w:r w:rsidRPr="00BD74D0">
        <w:rPr>
          <w:rFonts w:ascii="Times New Roman" w:eastAsia="Times New Roman" w:hAnsi="Times New Roman" w:cs="Times New Roman"/>
          <w:sz w:val="24"/>
          <w:szCs w:val="24"/>
        </w:rPr>
        <w:t>МnО</w:t>
      </w:r>
      <w:proofErr w:type="spellEnd"/>
      <w:r w:rsidRPr="00BD74D0">
        <w:rPr>
          <w:rFonts w:ascii="Times New Roman" w:eastAsia="Times New Roman" w:hAnsi="Times New Roman" w:cs="Times New Roman"/>
          <w:sz w:val="24"/>
          <w:szCs w:val="24"/>
        </w:rPr>
        <w:t xml:space="preserve"> легко удаляется из металла при наличии кремнезема SiO2, с которым она образует марганцовистый силикат.</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 xml:space="preserve">Комплексные раскислители применяются не только для </w:t>
      </w:r>
      <w:proofErr w:type="spellStart"/>
      <w:r w:rsidRPr="00BD74D0">
        <w:rPr>
          <w:rFonts w:ascii="Times New Roman" w:eastAsia="Times New Roman" w:hAnsi="Times New Roman" w:cs="Times New Roman"/>
          <w:sz w:val="24"/>
          <w:szCs w:val="24"/>
        </w:rPr>
        <w:t>раскисления</w:t>
      </w:r>
      <w:proofErr w:type="spellEnd"/>
      <w:r w:rsidRPr="00BD74D0">
        <w:rPr>
          <w:rFonts w:ascii="Times New Roman" w:eastAsia="Times New Roman" w:hAnsi="Times New Roman" w:cs="Times New Roman"/>
          <w:sz w:val="24"/>
          <w:szCs w:val="24"/>
        </w:rPr>
        <w:t xml:space="preserve"> стали, но и для возможно полного удаления из нее продуктов </w:t>
      </w:r>
      <w:proofErr w:type="spellStart"/>
      <w:r w:rsidRPr="00BD74D0">
        <w:rPr>
          <w:rFonts w:ascii="Times New Roman" w:eastAsia="Times New Roman" w:hAnsi="Times New Roman" w:cs="Times New Roman"/>
          <w:sz w:val="24"/>
          <w:szCs w:val="24"/>
        </w:rPr>
        <w:t>раскисления</w:t>
      </w:r>
      <w:proofErr w:type="spellEnd"/>
      <w:r w:rsidRPr="00BD74D0">
        <w:rPr>
          <w:rFonts w:ascii="Times New Roman" w:eastAsia="Times New Roman" w:hAnsi="Times New Roman" w:cs="Times New Roman"/>
          <w:sz w:val="24"/>
          <w:szCs w:val="24"/>
        </w:rPr>
        <w:t>.</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 xml:space="preserve">В качестве комплексных </w:t>
      </w:r>
      <w:proofErr w:type="spellStart"/>
      <w:r w:rsidRPr="00BD74D0">
        <w:rPr>
          <w:rFonts w:ascii="Times New Roman" w:eastAsia="Times New Roman" w:hAnsi="Times New Roman" w:cs="Times New Roman"/>
          <w:sz w:val="24"/>
          <w:szCs w:val="24"/>
        </w:rPr>
        <w:t>раскислителей</w:t>
      </w:r>
      <w:proofErr w:type="spellEnd"/>
      <w:r w:rsidRPr="00BD74D0">
        <w:rPr>
          <w:rFonts w:ascii="Times New Roman" w:eastAsia="Times New Roman" w:hAnsi="Times New Roman" w:cs="Times New Roman"/>
          <w:sz w:val="24"/>
          <w:szCs w:val="24"/>
        </w:rPr>
        <w:t xml:space="preserve"> обычно пользуются упомянутым уже </w:t>
      </w:r>
      <w:proofErr w:type="spellStart"/>
      <w:r w:rsidRPr="00BD74D0">
        <w:rPr>
          <w:rFonts w:ascii="Times New Roman" w:eastAsia="Times New Roman" w:hAnsi="Times New Roman" w:cs="Times New Roman"/>
          <w:sz w:val="24"/>
          <w:szCs w:val="24"/>
        </w:rPr>
        <w:t>силикошпигелем</w:t>
      </w:r>
      <w:proofErr w:type="spellEnd"/>
      <w:r w:rsidRPr="00BD74D0">
        <w:rPr>
          <w:rFonts w:ascii="Times New Roman" w:eastAsia="Times New Roman" w:hAnsi="Times New Roman" w:cs="Times New Roman"/>
          <w:sz w:val="24"/>
          <w:szCs w:val="24"/>
        </w:rPr>
        <w:t xml:space="preserve">, содержащим 20% </w:t>
      </w:r>
      <w:proofErr w:type="spellStart"/>
      <w:r w:rsidRPr="00BD74D0">
        <w:rPr>
          <w:rFonts w:ascii="Times New Roman" w:eastAsia="Times New Roman" w:hAnsi="Times New Roman" w:cs="Times New Roman"/>
          <w:sz w:val="24"/>
          <w:szCs w:val="24"/>
        </w:rPr>
        <w:t>Мn</w:t>
      </w:r>
      <w:proofErr w:type="spellEnd"/>
      <w:r w:rsidRPr="00BD74D0">
        <w:rPr>
          <w:rFonts w:ascii="Times New Roman" w:eastAsia="Times New Roman" w:hAnsi="Times New Roman" w:cs="Times New Roman"/>
          <w:sz w:val="24"/>
          <w:szCs w:val="24"/>
        </w:rPr>
        <w:t xml:space="preserve"> и 10% </w:t>
      </w:r>
      <w:proofErr w:type="spellStart"/>
      <w:r w:rsidRPr="00BD74D0">
        <w:rPr>
          <w:rFonts w:ascii="Times New Roman" w:eastAsia="Times New Roman" w:hAnsi="Times New Roman" w:cs="Times New Roman"/>
          <w:sz w:val="24"/>
          <w:szCs w:val="24"/>
        </w:rPr>
        <w:t>Si</w:t>
      </w:r>
      <w:proofErr w:type="spellEnd"/>
      <w:r w:rsidRPr="00BD74D0">
        <w:rPr>
          <w:rFonts w:ascii="Times New Roman" w:eastAsia="Times New Roman" w:hAnsi="Times New Roman" w:cs="Times New Roman"/>
          <w:sz w:val="24"/>
          <w:szCs w:val="24"/>
        </w:rPr>
        <w:t xml:space="preserve"> и сплавом АМS, полученным путем сплавления ферромарганца, ферросилиция и алюминия. Такой распространенный </w:t>
      </w:r>
      <w:proofErr w:type="spellStart"/>
      <w:r w:rsidRPr="00BD74D0">
        <w:rPr>
          <w:rFonts w:ascii="Times New Roman" w:eastAsia="Times New Roman" w:hAnsi="Times New Roman" w:cs="Times New Roman"/>
          <w:sz w:val="24"/>
          <w:szCs w:val="24"/>
        </w:rPr>
        <w:t>раскислитель</w:t>
      </w:r>
      <w:proofErr w:type="spellEnd"/>
      <w:r w:rsidRPr="00BD74D0">
        <w:rPr>
          <w:rFonts w:ascii="Times New Roman" w:eastAsia="Times New Roman" w:hAnsi="Times New Roman" w:cs="Times New Roman"/>
          <w:sz w:val="24"/>
          <w:szCs w:val="24"/>
        </w:rPr>
        <w:t>, как ферромарганец, строго говоря, тоже является комплексным, так как помимо марганца, содержит кремний и углерод.</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Чугун. Томасовский чугун, вследствие высокого содержания в нем фосфора, плавится при более низкой температуре (1050—1100</w:t>
      </w:r>
      <w:r w:rsidRPr="00BD74D0">
        <w:rPr>
          <w:rFonts w:ascii="Times New Roman" w:eastAsia="Times New Roman" w:hAnsi="Times New Roman" w:cs="Times New Roman"/>
          <w:sz w:val="24"/>
          <w:szCs w:val="24"/>
        </w:rPr>
        <w:sym w:font="Symbol" w:char="F0B0"/>
      </w:r>
      <w:r w:rsidRPr="00BD74D0">
        <w:rPr>
          <w:rFonts w:ascii="Times New Roman" w:eastAsia="Times New Roman" w:hAnsi="Times New Roman" w:cs="Times New Roman"/>
          <w:sz w:val="24"/>
          <w:szCs w:val="24"/>
        </w:rPr>
        <w:t>}, чем бессемеровский. Из миксера томасовский чугун поступает в конвертер при температуре 1200° и не выше 1250°.</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Скрап должен содержать минимальное количество серы, так как она трудно удаляется,</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 xml:space="preserve">Железная руда также должна содержать как можно меньше серы, быть по возможности сухой, </w:t>
      </w:r>
      <w:proofErr w:type="spellStart"/>
      <w:r w:rsidRPr="00BD74D0">
        <w:rPr>
          <w:rFonts w:ascii="Times New Roman" w:eastAsia="Times New Roman" w:hAnsi="Times New Roman" w:cs="Times New Roman"/>
          <w:sz w:val="24"/>
          <w:szCs w:val="24"/>
        </w:rPr>
        <w:t>удобовосстановимой</w:t>
      </w:r>
      <w:proofErr w:type="spellEnd"/>
      <w:r w:rsidRPr="00BD74D0">
        <w:rPr>
          <w:rFonts w:ascii="Times New Roman" w:eastAsia="Times New Roman" w:hAnsi="Times New Roman" w:cs="Times New Roman"/>
          <w:sz w:val="24"/>
          <w:szCs w:val="24"/>
        </w:rPr>
        <w:t xml:space="preserve"> и не слишком мелкой.</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 xml:space="preserve">Известь должна быть свободной от серы. Содержание </w:t>
      </w:r>
      <w:proofErr w:type="spellStart"/>
      <w:r w:rsidRPr="00BD74D0">
        <w:rPr>
          <w:rFonts w:ascii="Times New Roman" w:eastAsia="Times New Roman" w:hAnsi="Times New Roman" w:cs="Times New Roman"/>
          <w:sz w:val="24"/>
          <w:szCs w:val="24"/>
        </w:rPr>
        <w:t>СаО</w:t>
      </w:r>
      <w:proofErr w:type="spellEnd"/>
      <w:r w:rsidRPr="00BD74D0">
        <w:rPr>
          <w:rFonts w:ascii="Times New Roman" w:eastAsia="Times New Roman" w:hAnsi="Times New Roman" w:cs="Times New Roman"/>
          <w:sz w:val="24"/>
          <w:szCs w:val="24"/>
        </w:rPr>
        <w:t xml:space="preserve"> в ней должно быть максимальным, а кремнезема и глинозема — минимальным. Известь должна быть </w:t>
      </w:r>
      <w:proofErr w:type="spellStart"/>
      <w:r w:rsidRPr="00BD74D0">
        <w:rPr>
          <w:rFonts w:ascii="Times New Roman" w:eastAsia="Times New Roman" w:hAnsi="Times New Roman" w:cs="Times New Roman"/>
          <w:sz w:val="24"/>
          <w:szCs w:val="24"/>
        </w:rPr>
        <w:t>свежеобожженной</w:t>
      </w:r>
      <w:proofErr w:type="spellEnd"/>
      <w:r w:rsidRPr="00BD74D0">
        <w:rPr>
          <w:rFonts w:ascii="Times New Roman" w:eastAsia="Times New Roman" w:hAnsi="Times New Roman" w:cs="Times New Roman"/>
          <w:sz w:val="24"/>
          <w:szCs w:val="24"/>
        </w:rPr>
        <w:t xml:space="preserve"> и без мелочи.</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Основные особенности томасовского процесса. Производство стали томасированием аналогично производству ее бессемерованием. Главное различие заключается в замене кислой футеровки конвертера на основную. Второе различие сос</w:t>
      </w:r>
      <w:r w:rsidR="00A7037A">
        <w:rPr>
          <w:rFonts w:ascii="Times New Roman" w:eastAsia="Times New Roman" w:hAnsi="Times New Roman" w:cs="Times New Roman"/>
          <w:sz w:val="24"/>
          <w:szCs w:val="24"/>
        </w:rPr>
        <w:t>тоит в том, что при томасировани</w:t>
      </w:r>
      <w:r w:rsidRPr="00BD74D0">
        <w:rPr>
          <w:rFonts w:ascii="Times New Roman" w:eastAsia="Times New Roman" w:hAnsi="Times New Roman" w:cs="Times New Roman"/>
          <w:sz w:val="24"/>
          <w:szCs w:val="24"/>
        </w:rPr>
        <w:t xml:space="preserve">и в конвертер вводят в качестве флюса обожженную известь </w:t>
      </w:r>
      <w:proofErr w:type="spellStart"/>
      <w:r w:rsidRPr="00BD74D0">
        <w:rPr>
          <w:rFonts w:ascii="Times New Roman" w:eastAsia="Times New Roman" w:hAnsi="Times New Roman" w:cs="Times New Roman"/>
          <w:sz w:val="24"/>
          <w:szCs w:val="24"/>
        </w:rPr>
        <w:t>СаО</w:t>
      </w:r>
      <w:proofErr w:type="spellEnd"/>
      <w:r w:rsidRPr="00BD74D0">
        <w:rPr>
          <w:rFonts w:ascii="Times New Roman" w:eastAsia="Times New Roman" w:hAnsi="Times New Roman" w:cs="Times New Roman"/>
          <w:sz w:val="24"/>
          <w:szCs w:val="24"/>
        </w:rPr>
        <w:t xml:space="preserve"> (в бес</w:t>
      </w:r>
      <w:r w:rsidRPr="00BD74D0">
        <w:rPr>
          <w:rFonts w:ascii="Times New Roman" w:eastAsia="Times New Roman" w:hAnsi="Times New Roman" w:cs="Times New Roman"/>
          <w:sz w:val="24"/>
          <w:szCs w:val="24"/>
        </w:rPr>
        <w:softHyphen/>
        <w:t xml:space="preserve">семеровании флюсы не применяются). После загрузки извести в конвертер заливают чугун. Во время процесса образующаяся при окислении фосфора фосфорная кислота </w:t>
      </w:r>
      <w:r w:rsidRPr="00BD74D0">
        <w:rPr>
          <w:rFonts w:ascii="Times New Roman" w:eastAsia="Times New Roman" w:hAnsi="Times New Roman" w:cs="Times New Roman"/>
          <w:sz w:val="24"/>
          <w:szCs w:val="24"/>
        </w:rPr>
        <w:lastRenderedPageBreak/>
        <w:t>(фосфорный ангидрид Р</w:t>
      </w:r>
      <w:r w:rsidRPr="00C871B0">
        <w:rPr>
          <w:rFonts w:ascii="Times New Roman" w:eastAsia="Times New Roman" w:hAnsi="Times New Roman" w:cs="Times New Roman"/>
          <w:sz w:val="24"/>
          <w:szCs w:val="24"/>
          <w:vertAlign w:val="subscript"/>
        </w:rPr>
        <w:t>2</w:t>
      </w:r>
      <w:r w:rsidRPr="00BD74D0">
        <w:rPr>
          <w:rFonts w:ascii="Times New Roman" w:eastAsia="Times New Roman" w:hAnsi="Times New Roman" w:cs="Times New Roman"/>
          <w:sz w:val="24"/>
          <w:szCs w:val="24"/>
        </w:rPr>
        <w:t>О</w:t>
      </w:r>
      <w:r w:rsidRPr="00C871B0">
        <w:rPr>
          <w:rFonts w:ascii="Times New Roman" w:eastAsia="Times New Roman" w:hAnsi="Times New Roman" w:cs="Times New Roman"/>
          <w:sz w:val="24"/>
          <w:szCs w:val="24"/>
          <w:vertAlign w:val="subscript"/>
        </w:rPr>
        <w:t>5</w:t>
      </w:r>
      <w:r w:rsidRPr="00BD74D0">
        <w:rPr>
          <w:rFonts w:ascii="Times New Roman" w:eastAsia="Times New Roman" w:hAnsi="Times New Roman" w:cs="Times New Roman"/>
          <w:sz w:val="24"/>
          <w:szCs w:val="24"/>
        </w:rPr>
        <w:t>) связывается известью и удаляется в шлак. Томасовский шлак содержат весь находившийся в чугуне фосфор в вида фосфорнокислого кальция Р</w:t>
      </w:r>
      <w:r w:rsidRPr="00C871B0">
        <w:rPr>
          <w:rFonts w:ascii="Times New Roman" w:eastAsia="Times New Roman" w:hAnsi="Times New Roman" w:cs="Times New Roman"/>
          <w:sz w:val="24"/>
          <w:szCs w:val="24"/>
          <w:vertAlign w:val="subscript"/>
        </w:rPr>
        <w:t>2</w:t>
      </w:r>
      <w:r w:rsidRPr="00BD74D0">
        <w:rPr>
          <w:rFonts w:ascii="Times New Roman" w:eastAsia="Times New Roman" w:hAnsi="Times New Roman" w:cs="Times New Roman"/>
          <w:sz w:val="24"/>
          <w:szCs w:val="24"/>
        </w:rPr>
        <w:t>О</w:t>
      </w:r>
      <w:r w:rsidRPr="00C871B0">
        <w:rPr>
          <w:rFonts w:ascii="Times New Roman" w:eastAsia="Times New Roman" w:hAnsi="Times New Roman" w:cs="Times New Roman"/>
          <w:sz w:val="24"/>
          <w:szCs w:val="24"/>
          <w:vertAlign w:val="subscript"/>
        </w:rPr>
        <w:t>5</w:t>
      </w:r>
      <w:r w:rsidRPr="00BD74D0">
        <w:rPr>
          <w:rFonts w:ascii="Times New Roman" w:eastAsia="Times New Roman" w:hAnsi="Times New Roman" w:cs="Times New Roman"/>
          <w:sz w:val="24"/>
          <w:szCs w:val="24"/>
        </w:rPr>
        <w:sym w:font="Symbol" w:char="F0D7"/>
      </w:r>
      <w:r w:rsidRPr="00BD74D0">
        <w:rPr>
          <w:rFonts w:ascii="Times New Roman" w:eastAsia="Times New Roman" w:hAnsi="Times New Roman" w:cs="Times New Roman"/>
          <w:sz w:val="24"/>
          <w:szCs w:val="24"/>
        </w:rPr>
        <w:t>4СаО и является ценным удобрением для сельского хозяйства.</w:t>
      </w:r>
    </w:p>
    <w:p w:rsidR="00BD74D0" w:rsidRPr="00BD74D0" w:rsidRDefault="00BD74D0" w:rsidP="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В начале продувки, как и при бессемеровском процессе, горят кремний, марганец и железо, частично также углерод. После повышения температуры металла усиливается горение углерода, и когда содержание его понижается до сотых долей процента, начинается энергичное горение фосфора, заканчивающееся в течение 2—3 мин. При необходимости изготовить сталь с большим содержанием углерода, ее науглероживают по окончании продувки и после спуска шлака.</w:t>
      </w:r>
    </w:p>
    <w:p w:rsidR="006A51C0" w:rsidRDefault="00BD74D0">
      <w:pPr>
        <w:rPr>
          <w:rFonts w:ascii="Times New Roman" w:eastAsia="Times New Roman" w:hAnsi="Times New Roman" w:cs="Times New Roman"/>
          <w:sz w:val="24"/>
          <w:szCs w:val="24"/>
        </w:rPr>
      </w:pPr>
      <w:r w:rsidRPr="00BD74D0">
        <w:rPr>
          <w:rFonts w:ascii="Times New Roman" w:eastAsia="Times New Roman" w:hAnsi="Times New Roman" w:cs="Times New Roman"/>
          <w:sz w:val="24"/>
          <w:szCs w:val="24"/>
        </w:rPr>
        <w:t>В томасовском процессе, как и в бессемеровском, можно различить три периода. Но существенная разница между обоими процессами заключается в том, что в бессемеровском процессе основная масса тепла получается н</w:t>
      </w:r>
      <w:r>
        <w:rPr>
          <w:rFonts w:ascii="Times New Roman" w:hAnsi="Times New Roman" w:cs="Times New Roman"/>
          <w:sz w:val="24"/>
          <w:szCs w:val="24"/>
        </w:rPr>
        <w:t>а</w:t>
      </w:r>
      <w:r w:rsidRPr="00BD74D0">
        <w:rPr>
          <w:rFonts w:ascii="Times New Roman" w:eastAsia="Times New Roman" w:hAnsi="Times New Roman" w:cs="Times New Roman"/>
          <w:sz w:val="24"/>
          <w:szCs w:val="24"/>
        </w:rPr>
        <w:t xml:space="preserve"> первом периоде (происходит резкий подъем температуры ванны), тогда как в томасовском процессе имеет место двойной подъем температуры: в первом периоде и в третьем периоде, когда горит фосфор. Так как томасовский чугун содержит небольшое количество кремния, то очевидно, что подъем температуры в первый период томасирования будет небольшой. Наибольшее количество теплоты ванна получает в третьем периоде.</w:t>
      </w:r>
    </w:p>
    <w:p w:rsidR="00AE7BDC" w:rsidRPr="004B2A31" w:rsidRDefault="00AE7BDC">
      <w:pPr>
        <w:rPr>
          <w:rFonts w:ascii="Times New Roman" w:hAnsi="Times New Roman" w:cs="Times New Roman"/>
          <w:sz w:val="24"/>
          <w:szCs w:val="24"/>
        </w:rPr>
      </w:pPr>
    </w:p>
    <w:sectPr w:rsidR="00AE7BDC" w:rsidRPr="004B2A31" w:rsidSect="0099566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defaultTabStop w:val="708"/>
  <w:characterSpacingControl w:val="doNotCompress"/>
  <w:compat>
    <w:useFELayout/>
  </w:compat>
  <w:rsids>
    <w:rsidRoot w:val="004B2A31"/>
    <w:rsid w:val="00064A4D"/>
    <w:rsid w:val="000E0DC9"/>
    <w:rsid w:val="000F54E7"/>
    <w:rsid w:val="001E0461"/>
    <w:rsid w:val="001F651D"/>
    <w:rsid w:val="00324133"/>
    <w:rsid w:val="00371EC4"/>
    <w:rsid w:val="003852A9"/>
    <w:rsid w:val="003A354C"/>
    <w:rsid w:val="003B68F3"/>
    <w:rsid w:val="00422380"/>
    <w:rsid w:val="00422C7B"/>
    <w:rsid w:val="00457831"/>
    <w:rsid w:val="004A3573"/>
    <w:rsid w:val="004B2A31"/>
    <w:rsid w:val="0050110D"/>
    <w:rsid w:val="005C01E8"/>
    <w:rsid w:val="006A51C0"/>
    <w:rsid w:val="006D27AE"/>
    <w:rsid w:val="006E672A"/>
    <w:rsid w:val="007370C4"/>
    <w:rsid w:val="007838E6"/>
    <w:rsid w:val="007D1E77"/>
    <w:rsid w:val="00811B86"/>
    <w:rsid w:val="00811BF6"/>
    <w:rsid w:val="0083023B"/>
    <w:rsid w:val="00835D7F"/>
    <w:rsid w:val="008D0761"/>
    <w:rsid w:val="00995668"/>
    <w:rsid w:val="00A7037A"/>
    <w:rsid w:val="00AE7BDC"/>
    <w:rsid w:val="00BD6052"/>
    <w:rsid w:val="00BD74D0"/>
    <w:rsid w:val="00C865C2"/>
    <w:rsid w:val="00C871B0"/>
    <w:rsid w:val="00D34B18"/>
    <w:rsid w:val="00DD1D5A"/>
    <w:rsid w:val="00DE2DE4"/>
    <w:rsid w:val="00E011D7"/>
    <w:rsid w:val="00EF4CF4"/>
    <w:rsid w:val="00FB6D3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5668"/>
  </w:style>
  <w:style w:type="paragraph" w:styleId="1">
    <w:name w:val="heading 1"/>
    <w:basedOn w:val="a"/>
    <w:next w:val="a"/>
    <w:link w:val="10"/>
    <w:qFormat/>
    <w:rsid w:val="004B2A31"/>
    <w:pPr>
      <w:keepNext/>
      <w:spacing w:after="0" w:line="360" w:lineRule="auto"/>
      <w:jc w:val="center"/>
      <w:outlineLvl w:val="0"/>
    </w:pPr>
    <w:rPr>
      <w:rFonts w:ascii="Times New Roman" w:eastAsia="Times New Roman" w:hAnsi="Times New Roman" w:cs="Times New Roman"/>
      <w:b/>
      <w:sz w:val="28"/>
      <w:szCs w:val="20"/>
    </w:rPr>
  </w:style>
  <w:style w:type="paragraph" w:styleId="3">
    <w:name w:val="heading 3"/>
    <w:basedOn w:val="a"/>
    <w:next w:val="a"/>
    <w:link w:val="30"/>
    <w:uiPriority w:val="9"/>
    <w:semiHidden/>
    <w:unhideWhenUsed/>
    <w:qFormat/>
    <w:rsid w:val="0050110D"/>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B2A31"/>
    <w:rPr>
      <w:rFonts w:ascii="Times New Roman" w:eastAsia="Times New Roman" w:hAnsi="Times New Roman" w:cs="Times New Roman"/>
      <w:b/>
      <w:sz w:val="28"/>
      <w:szCs w:val="20"/>
    </w:rPr>
  </w:style>
  <w:style w:type="paragraph" w:styleId="a3">
    <w:name w:val="Body Text Indent"/>
    <w:basedOn w:val="a"/>
    <w:link w:val="a4"/>
    <w:semiHidden/>
    <w:rsid w:val="00BD74D0"/>
    <w:pPr>
      <w:spacing w:after="0" w:line="240" w:lineRule="auto"/>
      <w:ind w:firstLine="720"/>
      <w:jc w:val="both"/>
    </w:pPr>
    <w:rPr>
      <w:rFonts w:ascii="Times New Roman" w:eastAsia="Times New Roman" w:hAnsi="Times New Roman" w:cs="Times New Roman"/>
      <w:snapToGrid w:val="0"/>
      <w:sz w:val="24"/>
      <w:szCs w:val="20"/>
    </w:rPr>
  </w:style>
  <w:style w:type="character" w:customStyle="1" w:styleId="a4">
    <w:name w:val="Основной текст с отступом Знак"/>
    <w:basedOn w:val="a0"/>
    <w:link w:val="a3"/>
    <w:semiHidden/>
    <w:rsid w:val="00BD74D0"/>
    <w:rPr>
      <w:rFonts w:ascii="Times New Roman" w:eastAsia="Times New Roman" w:hAnsi="Times New Roman" w:cs="Times New Roman"/>
      <w:snapToGrid w:val="0"/>
      <w:sz w:val="24"/>
      <w:szCs w:val="20"/>
    </w:rPr>
  </w:style>
  <w:style w:type="paragraph" w:styleId="2">
    <w:name w:val="Body Text Indent 2"/>
    <w:basedOn w:val="a"/>
    <w:link w:val="20"/>
    <w:semiHidden/>
    <w:rsid w:val="00BD74D0"/>
    <w:pPr>
      <w:spacing w:after="0" w:line="240" w:lineRule="auto"/>
      <w:ind w:firstLine="720"/>
      <w:jc w:val="both"/>
    </w:pPr>
    <w:rPr>
      <w:rFonts w:ascii="Times New Roman" w:eastAsia="Times New Roman" w:hAnsi="Times New Roman" w:cs="Times New Roman"/>
      <w:snapToGrid w:val="0"/>
      <w:sz w:val="28"/>
      <w:szCs w:val="20"/>
    </w:rPr>
  </w:style>
  <w:style w:type="character" w:customStyle="1" w:styleId="20">
    <w:name w:val="Основной текст с отступом 2 Знак"/>
    <w:basedOn w:val="a0"/>
    <w:link w:val="2"/>
    <w:semiHidden/>
    <w:rsid w:val="00BD74D0"/>
    <w:rPr>
      <w:rFonts w:ascii="Times New Roman" w:eastAsia="Times New Roman" w:hAnsi="Times New Roman" w:cs="Times New Roman"/>
      <w:snapToGrid w:val="0"/>
      <w:sz w:val="28"/>
      <w:szCs w:val="20"/>
    </w:rPr>
  </w:style>
  <w:style w:type="paragraph" w:styleId="a5">
    <w:name w:val="Balloon Text"/>
    <w:basedOn w:val="a"/>
    <w:link w:val="a6"/>
    <w:uiPriority w:val="99"/>
    <w:semiHidden/>
    <w:unhideWhenUsed/>
    <w:rsid w:val="008D076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D0761"/>
    <w:rPr>
      <w:rFonts w:ascii="Tahoma" w:hAnsi="Tahoma" w:cs="Tahoma"/>
      <w:sz w:val="16"/>
      <w:szCs w:val="16"/>
    </w:rPr>
  </w:style>
  <w:style w:type="character" w:customStyle="1" w:styleId="30">
    <w:name w:val="Заголовок 3 Знак"/>
    <w:basedOn w:val="a0"/>
    <w:link w:val="3"/>
    <w:uiPriority w:val="9"/>
    <w:semiHidden/>
    <w:rsid w:val="0050110D"/>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1680</Words>
  <Characters>9579</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Дымон</dc:creator>
  <cp:lastModifiedBy>Дымон</cp:lastModifiedBy>
  <cp:revision>12</cp:revision>
  <dcterms:created xsi:type="dcterms:W3CDTF">2019-11-26T04:31:00Z</dcterms:created>
  <dcterms:modified xsi:type="dcterms:W3CDTF">2019-11-26T04:56:00Z</dcterms:modified>
</cp:coreProperties>
</file>